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634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708</w:t>
      </w:r>
      <w:r>
        <w:rPr>
          <w:rFonts w:ascii="Times New Roman" w:eastAsia="Times New Roman" w:hAnsi="Times New Roman" w:cs="Times New Roman"/>
          <w:sz w:val="22"/>
          <w:szCs w:val="22"/>
        </w:rPr>
        <w:t>-200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ind w:firstLine="634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</w:t>
      </w: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 назначении административного наказания</w:t>
      </w:r>
    </w:p>
    <w:p>
      <w:pPr>
        <w:spacing w:before="0" w:after="0"/>
        <w:ind w:firstLine="635"/>
        <w:rPr>
          <w:sz w:val="12"/>
          <w:szCs w:val="12"/>
        </w:rPr>
      </w:pPr>
    </w:p>
    <w:p>
      <w:pPr>
        <w:spacing w:before="0" w:after="0"/>
        <w:ind w:left="2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08 сентября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202</w:t>
      </w:r>
      <w:r>
        <w:rPr>
          <w:rFonts w:ascii="Times New Roman" w:eastAsia="Times New Roman" w:hAnsi="Times New Roman" w:cs="Times New Roman"/>
          <w:sz w:val="25"/>
          <w:szCs w:val="25"/>
        </w:rPr>
        <w:t>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г. Нефтеюганск</w:t>
      </w:r>
    </w:p>
    <w:p>
      <w:pPr>
        <w:spacing w:before="0" w:after="0"/>
        <w:ind w:left="20"/>
        <w:rPr>
          <w:sz w:val="12"/>
          <w:szCs w:val="12"/>
        </w:rPr>
      </w:pPr>
    </w:p>
    <w:p>
      <w:pPr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Мировой судья судебного участка №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3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судебного района Ханты-Мансийского автономног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 округа – Югры </w:t>
      </w:r>
      <w:r>
        <w:rPr>
          <w:rFonts w:ascii="Times New Roman" w:eastAsia="Times New Roman" w:hAnsi="Times New Roman" w:cs="Times New Roman"/>
          <w:sz w:val="25"/>
          <w:szCs w:val="25"/>
        </w:rPr>
        <w:t>Агзямова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Р.В.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5"/>
          <w:szCs w:val="25"/>
        </w:rPr>
        <w:t>мкр</w:t>
      </w:r>
      <w:r>
        <w:rPr>
          <w:rFonts w:ascii="Times New Roman" w:eastAsia="Times New Roman" w:hAnsi="Times New Roman" w:cs="Times New Roman"/>
          <w:sz w:val="25"/>
          <w:szCs w:val="25"/>
        </w:rPr>
        <w:t>-н, дом 30), 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left="58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Турсунова </w:t>
      </w:r>
      <w:r>
        <w:rPr>
          <w:rFonts w:ascii="Times New Roman" w:eastAsia="Times New Roman" w:hAnsi="Times New Roman" w:cs="Times New Roman"/>
          <w:sz w:val="25"/>
          <w:szCs w:val="25"/>
        </w:rPr>
        <w:t>Расулжона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Рахмоновича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ExternalSystemDefinedgrp-44rplc-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PassportDatagrp-31rplc-7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UserDefinedgrp-47rplc-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зарегистрированного </w:t>
      </w:r>
      <w:r>
        <w:rPr>
          <w:rFonts w:ascii="Times New Roman" w:eastAsia="Times New Roman" w:hAnsi="Times New Roman" w:cs="Times New Roman"/>
          <w:sz w:val="25"/>
          <w:szCs w:val="25"/>
        </w:rPr>
        <w:t>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проживающего по адресу: ХМАО-Югра, </w:t>
      </w:r>
      <w:r>
        <w:rPr>
          <w:rStyle w:val="cat-UserDefinedgrp-48rplc-11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PassportDatagrp-32rplc-13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Style w:val="cat-ExternalSystemDefinedgrp-46rplc-14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5rplc-15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Style w:val="cat-ExternalSystemDefinedgrp-43rplc-1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8"/>
          <w:szCs w:val="8"/>
        </w:rPr>
      </w:pP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УСТАНОВИЛ:</w:t>
      </w:r>
    </w:p>
    <w:p>
      <w:pPr>
        <w:spacing w:before="0" w:after="0"/>
        <w:ind w:left="4280"/>
        <w:rPr>
          <w:sz w:val="8"/>
          <w:szCs w:val="8"/>
        </w:rPr>
      </w:pP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Турсунов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>13.01.2026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проживающий по адресу: ХМАО-Югра, </w:t>
      </w:r>
      <w:r>
        <w:rPr>
          <w:rStyle w:val="cat-UserDefinedgrp-48rplc-20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не уплатил в срок, предусмотренный ст. 32.2 Кодекса Российской Федерации об административных правонарушениях, а именно по </w:t>
      </w:r>
      <w:r>
        <w:rPr>
          <w:rFonts w:ascii="Times New Roman" w:eastAsia="Times New Roman" w:hAnsi="Times New Roman" w:cs="Times New Roman"/>
          <w:sz w:val="25"/>
          <w:szCs w:val="25"/>
        </w:rPr>
        <w:t>12.01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административный штраф в сумме </w:t>
      </w:r>
      <w:r>
        <w:rPr>
          <w:rFonts w:ascii="Times New Roman" w:eastAsia="Times New Roman" w:hAnsi="Times New Roman" w:cs="Times New Roman"/>
          <w:sz w:val="25"/>
          <w:szCs w:val="25"/>
        </w:rPr>
        <w:t>500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рублей,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назначенный постановлением по делу об административном правонарушении </w:t>
      </w:r>
      <w:r>
        <w:rPr>
          <w:rStyle w:val="cat-UserDefinedgrp-49rplc-24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27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.10.2025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за совершение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ч. 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ст. 12.</w:t>
      </w:r>
      <w:r>
        <w:rPr>
          <w:rFonts w:ascii="Times New Roman" w:eastAsia="Times New Roman" w:hAnsi="Times New Roman" w:cs="Times New Roman"/>
          <w:sz w:val="25"/>
          <w:szCs w:val="25"/>
        </w:rPr>
        <w:t>1</w:t>
      </w:r>
      <w:r>
        <w:rPr>
          <w:rFonts w:ascii="Times New Roman" w:eastAsia="Times New Roman" w:hAnsi="Times New Roman" w:cs="Times New Roman"/>
          <w:sz w:val="25"/>
          <w:szCs w:val="25"/>
        </w:rPr>
        <w:t>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Кодекса Российской Федерации об административных правонарушениях, вступившим в законную силу </w:t>
      </w:r>
      <w:r>
        <w:rPr>
          <w:rFonts w:ascii="Times New Roman" w:eastAsia="Times New Roman" w:hAnsi="Times New Roman" w:cs="Times New Roman"/>
          <w:sz w:val="25"/>
          <w:szCs w:val="25"/>
        </w:rPr>
        <w:t>07</w:t>
      </w:r>
      <w:r>
        <w:rPr>
          <w:rFonts w:ascii="Times New Roman" w:eastAsia="Times New Roman" w:hAnsi="Times New Roman" w:cs="Times New Roman"/>
          <w:sz w:val="25"/>
          <w:szCs w:val="25"/>
        </w:rPr>
        <w:t>.11</w:t>
      </w:r>
      <w:r>
        <w:rPr>
          <w:rFonts w:ascii="Times New Roman" w:eastAsia="Times New Roman" w:hAnsi="Times New Roman" w:cs="Times New Roman"/>
          <w:sz w:val="25"/>
          <w:szCs w:val="25"/>
        </w:rPr>
        <w:t>.2025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врученного ему </w:t>
      </w:r>
      <w:r>
        <w:rPr>
          <w:rFonts w:ascii="Times New Roman" w:eastAsia="Times New Roman" w:hAnsi="Times New Roman" w:cs="Times New Roman"/>
          <w:sz w:val="25"/>
          <w:szCs w:val="25"/>
        </w:rPr>
        <w:t>27</w:t>
      </w:r>
      <w:r>
        <w:rPr>
          <w:rFonts w:ascii="Times New Roman" w:eastAsia="Times New Roman" w:hAnsi="Times New Roman" w:cs="Times New Roman"/>
          <w:sz w:val="25"/>
          <w:szCs w:val="25"/>
        </w:rPr>
        <w:t>.10</w:t>
      </w:r>
      <w:r>
        <w:rPr>
          <w:rFonts w:ascii="Times New Roman" w:eastAsia="Times New Roman" w:hAnsi="Times New Roman" w:cs="Times New Roman"/>
          <w:sz w:val="25"/>
          <w:szCs w:val="25"/>
        </w:rPr>
        <w:t>.2025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судебное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заседание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 Р.Р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., </w:t>
      </w:r>
      <w:r>
        <w:rPr>
          <w:rFonts w:ascii="Times New Roman" w:eastAsia="Times New Roman" w:hAnsi="Times New Roman" w:cs="Times New Roman"/>
          <w:sz w:val="25"/>
          <w:szCs w:val="25"/>
        </w:rPr>
        <w:t>извещенн</w:t>
      </w:r>
      <w:r>
        <w:rPr>
          <w:rFonts w:ascii="Times New Roman" w:eastAsia="Times New Roman" w:hAnsi="Times New Roman" w:cs="Times New Roman"/>
          <w:sz w:val="25"/>
          <w:szCs w:val="25"/>
        </w:rPr>
        <w:t>ый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надлежащим образом о времени и месте рассмотрения административного материала, не явил</w:t>
      </w:r>
      <w:r>
        <w:rPr>
          <w:rFonts w:ascii="Times New Roman" w:eastAsia="Times New Roman" w:hAnsi="Times New Roman" w:cs="Times New Roman"/>
          <w:sz w:val="25"/>
          <w:szCs w:val="25"/>
        </w:rPr>
        <w:t>ся, просил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рассмотреть дело в </w:t>
      </w:r>
      <w:r>
        <w:rPr>
          <w:rFonts w:ascii="Times New Roman" w:eastAsia="Times New Roman" w:hAnsi="Times New Roman" w:cs="Times New Roman"/>
          <w:sz w:val="25"/>
          <w:szCs w:val="25"/>
        </w:rPr>
        <w:t>его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отсутствие, с правонарушением соглас</w:t>
      </w:r>
      <w:r>
        <w:rPr>
          <w:rFonts w:ascii="Times New Roman" w:eastAsia="Times New Roman" w:hAnsi="Times New Roman" w:cs="Times New Roman"/>
          <w:sz w:val="25"/>
          <w:szCs w:val="25"/>
        </w:rPr>
        <w:t>ен</w:t>
      </w:r>
      <w:r>
        <w:rPr>
          <w:rFonts w:ascii="Times New Roman" w:eastAsia="Times New Roman" w:hAnsi="Times New Roman" w:cs="Times New Roman"/>
          <w:sz w:val="25"/>
          <w:szCs w:val="25"/>
        </w:rPr>
        <w:t>, что следует из заявления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widowControl w:val="0"/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таких обстоятельствах, в соответствии с требованиями ч. 2 ст. 25.1 КоАП РФ, а также исходя из положений п.6 постановления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Турсунова Р.Р</w:t>
      </w:r>
      <w:r>
        <w:rPr>
          <w:rFonts w:ascii="Times New Roman" w:eastAsia="Times New Roman" w:hAnsi="Times New Roman" w:cs="Times New Roman"/>
          <w:sz w:val="25"/>
          <w:szCs w:val="25"/>
        </w:rPr>
        <w:t>. в его отсутствие.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Турсунова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совершении правонарушения полностью доказана и подтверждается следующими доказательствами: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- 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>86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ХМ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Style w:val="cat-UserDefinedgrp-34rplc-34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02.09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в установленный срок не уплатил штраф, с его подписью о том, что с данным протоколом ознакомлен, права разъяснены,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копию протокола получил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УИН </w:t>
      </w:r>
      <w:r>
        <w:rPr>
          <w:rStyle w:val="cat-UserDefinedgrp-49rplc-37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27.10.2025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из которого следует, что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был подвергнут административному наказанию за совершение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ч.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3 ст. 12.14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КоАП РФ в виде административного штрафа в размере </w:t>
      </w:r>
      <w:r>
        <w:rPr>
          <w:rFonts w:ascii="Times New Roman" w:eastAsia="Times New Roman" w:hAnsi="Times New Roman" w:cs="Times New Roman"/>
          <w:sz w:val="25"/>
          <w:szCs w:val="25"/>
        </w:rPr>
        <w:t>500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5"/>
          <w:szCs w:val="25"/>
        </w:rPr>
        <w:t>07</w:t>
      </w:r>
      <w:r>
        <w:rPr>
          <w:rFonts w:ascii="Times New Roman" w:eastAsia="Times New Roman" w:hAnsi="Times New Roman" w:cs="Times New Roman"/>
          <w:sz w:val="25"/>
          <w:szCs w:val="25"/>
        </w:rPr>
        <w:t>.11</w:t>
      </w:r>
      <w:r>
        <w:rPr>
          <w:rFonts w:ascii="Times New Roman" w:eastAsia="Times New Roman" w:hAnsi="Times New Roman" w:cs="Times New Roman"/>
          <w:sz w:val="25"/>
          <w:szCs w:val="25"/>
        </w:rPr>
        <w:t>.2025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>
      <w:pPr>
        <w:tabs>
          <w:tab w:val="left" w:pos="567"/>
        </w:tabs>
        <w:spacing w:before="0" w:after="0"/>
        <w:ind w:left="20" w:right="2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информацией ГИС ГМП </w:t>
      </w:r>
      <w:r>
        <w:rPr>
          <w:rFonts w:ascii="Times New Roman" w:eastAsia="Times New Roman" w:hAnsi="Times New Roman" w:cs="Times New Roman"/>
          <w:sz w:val="25"/>
          <w:szCs w:val="25"/>
        </w:rPr>
        <w:t>об отсутствии сведений об оплате штрафа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tabs>
          <w:tab w:val="left" w:pos="567"/>
        </w:tabs>
        <w:spacing w:before="0" w:after="0"/>
        <w:ind w:left="20" w:right="2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- карточкой операции с ВУ;</w:t>
      </w:r>
    </w:p>
    <w:p>
      <w:pPr>
        <w:tabs>
          <w:tab w:val="left" w:pos="769"/>
        </w:tabs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сведе</w:t>
      </w:r>
      <w:r>
        <w:rPr>
          <w:rFonts w:ascii="Times New Roman" w:eastAsia="Times New Roman" w:hAnsi="Times New Roman" w:cs="Times New Roman"/>
          <w:sz w:val="25"/>
          <w:szCs w:val="25"/>
        </w:rPr>
        <w:t>ниями административной практики.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Таким образом, с учетом требований ст. 32.2 КоАП РФ, последним днем оплаты штрафа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Турсуновым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являлось </w:t>
      </w:r>
      <w:r>
        <w:rPr>
          <w:rFonts w:ascii="Times New Roman" w:eastAsia="Times New Roman" w:hAnsi="Times New Roman" w:cs="Times New Roman"/>
          <w:sz w:val="25"/>
          <w:szCs w:val="25"/>
        </w:rPr>
        <w:t>12.01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Действия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Турсунова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мировой 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Турсунова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>, его имущественное положение.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мировой судья признает признание вины.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Обстоятельств, отягчающих административную ответственность в соответствии со ст. 4.3 Кодекса Российской Федерации об административных правонарушениях, мировой судья не усматривает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Учитывая установленные обстоятельства, данные о личности </w:t>
      </w:r>
      <w:r>
        <w:rPr>
          <w:rFonts w:ascii="Times New Roman" w:eastAsia="Times New Roman" w:hAnsi="Times New Roman" w:cs="Times New Roman"/>
          <w:sz w:val="25"/>
          <w:szCs w:val="25"/>
        </w:rPr>
        <w:t>Турсунова Р.Р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</w:t>
      </w:r>
      <w:r>
        <w:rPr>
          <w:rFonts w:ascii="Times New Roman" w:eastAsia="Times New Roman" w:hAnsi="Times New Roman" w:cs="Times New Roman"/>
          <w:sz w:val="25"/>
          <w:szCs w:val="25"/>
        </w:rPr>
        <w:t>судья назначает ему административное наказание в виде административного штрафа.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На основании изложенного и руководствуясь </w:t>
      </w:r>
      <w:r>
        <w:rPr>
          <w:rFonts w:ascii="Times New Roman" w:eastAsia="Times New Roman" w:hAnsi="Times New Roman" w:cs="Times New Roman"/>
          <w:sz w:val="25"/>
          <w:szCs w:val="25"/>
        </w:rPr>
        <w:t>ст.ст</w:t>
      </w:r>
      <w:r>
        <w:rPr>
          <w:rFonts w:ascii="Times New Roman" w:eastAsia="Times New Roman" w:hAnsi="Times New Roman" w:cs="Times New Roman"/>
          <w:sz w:val="25"/>
          <w:szCs w:val="25"/>
        </w:rPr>
        <w:t>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8"/>
          <w:szCs w:val="8"/>
        </w:rPr>
      </w:pP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ПОСТАНОВИЛ:</w:t>
      </w:r>
    </w:p>
    <w:p>
      <w:pPr>
        <w:spacing w:before="0" w:after="0"/>
        <w:ind w:left="4160"/>
        <w:rPr>
          <w:sz w:val="8"/>
          <w:szCs w:val="8"/>
        </w:rPr>
      </w:pP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Турсунова </w:t>
      </w:r>
      <w:r>
        <w:rPr>
          <w:rFonts w:ascii="Times New Roman" w:eastAsia="Times New Roman" w:hAnsi="Times New Roman" w:cs="Times New Roman"/>
          <w:sz w:val="25"/>
          <w:szCs w:val="25"/>
        </w:rPr>
        <w:t>Расулжона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Рахмоновича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признать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ему административное наказание в виде административного штрафа в двукратном размере суммы неуплаченного штрафа, что в денежном выражении составляет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1 0</w:t>
      </w:r>
      <w:r>
        <w:rPr>
          <w:rFonts w:ascii="Times New Roman" w:eastAsia="Times New Roman" w:hAnsi="Times New Roman" w:cs="Times New Roman"/>
          <w:sz w:val="25"/>
          <w:szCs w:val="25"/>
        </w:rPr>
        <w:t>0</w:t>
      </w:r>
      <w:r>
        <w:rPr>
          <w:rFonts w:ascii="Times New Roman" w:eastAsia="Times New Roman" w:hAnsi="Times New Roman" w:cs="Times New Roman"/>
          <w:sz w:val="25"/>
          <w:szCs w:val="25"/>
        </w:rPr>
        <w:t>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(</w:t>
      </w:r>
      <w:r>
        <w:rPr>
          <w:rFonts w:ascii="Times New Roman" w:eastAsia="Times New Roman" w:hAnsi="Times New Roman" w:cs="Times New Roman"/>
          <w:sz w:val="25"/>
          <w:szCs w:val="25"/>
        </w:rPr>
        <w:t>одна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тысяч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>) рублей.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Штраф подлежит уплате на счет: </w:t>
      </w:r>
      <w:r>
        <w:rPr>
          <w:rFonts w:ascii="Times New Roman" w:eastAsia="Times New Roman" w:hAnsi="Times New Roman" w:cs="Times New Roman"/>
          <w:sz w:val="25"/>
          <w:szCs w:val="25"/>
        </w:rPr>
        <w:t>п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олучатель </w:t>
      </w:r>
      <w:r>
        <w:rPr>
          <w:rFonts w:ascii="Times New Roman" w:eastAsia="Times New Roman" w:hAnsi="Times New Roman" w:cs="Times New Roman"/>
          <w:sz w:val="25"/>
          <w:szCs w:val="25"/>
        </w:rPr>
        <w:t>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03100643000000018700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наименование банка получателя платежа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ОКЦ № 8 УГУ Банка России//УФК по Ханты-Мансийскому автономному округу – Югре г. Ханты-Мансийск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БИК 007162163 к/с 40102810245370000007, КБК 72011601203019000140, УИН </w:t>
      </w:r>
      <w:r>
        <w:rPr>
          <w:rFonts w:ascii="Times New Roman" w:eastAsia="Times New Roman" w:hAnsi="Times New Roman" w:cs="Times New Roman"/>
          <w:sz w:val="25"/>
          <w:szCs w:val="25"/>
        </w:rPr>
        <w:t>0412365400395007162620158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  <w:sectPr>
          <w:pgMar w:header="708" w:footer="708"/>
          <w:cols w:space="708"/>
        </w:sect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Нефтеюганский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районный суд ХМАО-Югры в течение десяти </w:t>
      </w:r>
      <w:r>
        <w:rPr>
          <w:rFonts w:ascii="Times New Roman" w:eastAsia="Times New Roman" w:hAnsi="Times New Roman" w:cs="Times New Roman"/>
          <w:sz w:val="25"/>
          <w:szCs w:val="25"/>
        </w:rPr>
        <w:t>дней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прокурором.</w:t>
      </w:r>
    </w:p>
    <w:p>
      <w:pPr>
        <w:spacing w:before="0" w:after="0"/>
        <w:rPr>
          <w:sz w:val="25"/>
          <w:szCs w:val="25"/>
        </w:rPr>
      </w:pPr>
    </w:p>
    <w:p>
      <w:pPr>
        <w:rPr>
          <w:sz w:val="24"/>
          <w:szCs w:val="24"/>
        </w:rPr>
        <w:sectPr>
          <w:type w:val="continuous"/>
          <w:pgMar w:header="708" w:footer="708"/>
          <w:cols w:space="708"/>
        </w:sectPr>
      </w:pPr>
      <w:r>
        <w:rPr>
          <w:sz w:val="2"/>
          <w:szCs w:val="2"/>
        </w:rPr>
        <w:br w:type="textWrapping" w:clear="all"/>
      </w:r>
    </w:p>
    <w:p>
      <w:pPr>
        <w:tabs>
          <w:tab w:val="left" w:pos="4711"/>
          <w:tab w:val="left" w:pos="6660"/>
        </w:tabs>
        <w:spacing w:before="0" w:after="0"/>
        <w:ind w:left="1860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</w:p>
    <w:p>
      <w:pPr>
        <w:tabs>
          <w:tab w:val="left" w:pos="6641"/>
        </w:tabs>
        <w:spacing w:before="0" w:after="0"/>
        <w:ind w:left="186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Р.В. </w:t>
      </w:r>
      <w:r>
        <w:rPr>
          <w:rFonts w:ascii="Times New Roman" w:eastAsia="Times New Roman" w:hAnsi="Times New Roman" w:cs="Times New Roman"/>
          <w:sz w:val="25"/>
          <w:szCs w:val="25"/>
        </w:rPr>
        <w:t>Агзямова</w:t>
      </w:r>
    </w:p>
    <w:p>
      <w:pPr>
        <w:spacing w:before="0" w:after="0" w:line="278" w:lineRule="atLeast"/>
        <w:ind w:left="20" w:right="460"/>
        <w:jc w:val="both"/>
      </w:pPr>
    </w:p>
    <w:tbl>
      <w:tblPr>
        <w:tblW w:w="10723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14"/>
        <w:gridCol w:w="5609"/>
      </w:tblGrid>
      <w:tr>
        <w:tblPrEx>
          <w:tblW w:w="10723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7"/>
        </w:trPr>
        <w:tc>
          <w:tcPr>
            <w:tcW w:w="5103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</w:tc>
        <w:tc>
          <w:tcPr>
            <w:tcW w:w="562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 w:line="278" w:lineRule="atLeast"/>
        <w:ind w:left="426" w:right="460"/>
        <w:jc w:val="both"/>
      </w:pPr>
    </w:p>
    <w:sectPr>
      <w:type w:val="continuous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44rplc-6">
    <w:name w:val="cat-ExternalSystemDefined grp-44 rplc-6"/>
    <w:basedOn w:val="DefaultParagraphFont"/>
  </w:style>
  <w:style w:type="character" w:customStyle="1" w:styleId="cat-PassportDatagrp-31rplc-7">
    <w:name w:val="cat-PassportData grp-31 rplc-7"/>
    <w:basedOn w:val="DefaultParagraphFont"/>
  </w:style>
  <w:style w:type="character" w:customStyle="1" w:styleId="cat-UserDefinedgrp-47rplc-9">
    <w:name w:val="cat-UserDefined grp-47 rplc-9"/>
    <w:basedOn w:val="DefaultParagraphFont"/>
  </w:style>
  <w:style w:type="character" w:customStyle="1" w:styleId="cat-UserDefinedgrp-48rplc-11">
    <w:name w:val="cat-UserDefined grp-48 rplc-11"/>
    <w:basedOn w:val="DefaultParagraphFont"/>
  </w:style>
  <w:style w:type="character" w:customStyle="1" w:styleId="cat-PassportDatagrp-32rplc-13">
    <w:name w:val="cat-PassportData grp-32 rplc-13"/>
    <w:basedOn w:val="DefaultParagraphFont"/>
  </w:style>
  <w:style w:type="character" w:customStyle="1" w:styleId="cat-ExternalSystemDefinedgrp-46rplc-14">
    <w:name w:val="cat-ExternalSystemDefined grp-46 rplc-14"/>
    <w:basedOn w:val="DefaultParagraphFont"/>
  </w:style>
  <w:style w:type="character" w:customStyle="1" w:styleId="cat-ExternalSystemDefinedgrp-45rplc-15">
    <w:name w:val="cat-ExternalSystemDefined grp-45 rplc-15"/>
    <w:basedOn w:val="DefaultParagraphFont"/>
  </w:style>
  <w:style w:type="character" w:customStyle="1" w:styleId="cat-ExternalSystemDefinedgrp-43rplc-16">
    <w:name w:val="cat-ExternalSystemDefined grp-43 rplc-16"/>
    <w:basedOn w:val="DefaultParagraphFont"/>
  </w:style>
  <w:style w:type="character" w:customStyle="1" w:styleId="cat-UserDefinedgrp-48rplc-20">
    <w:name w:val="cat-UserDefined grp-48 rplc-20"/>
    <w:basedOn w:val="DefaultParagraphFont"/>
  </w:style>
  <w:style w:type="character" w:customStyle="1" w:styleId="cat-UserDefinedgrp-49rplc-24">
    <w:name w:val="cat-UserDefined grp-49 rplc-24"/>
    <w:basedOn w:val="DefaultParagraphFont"/>
  </w:style>
  <w:style w:type="character" w:customStyle="1" w:styleId="cat-UserDefinedgrp-34rplc-34">
    <w:name w:val="cat-UserDefined grp-34 rplc-34"/>
    <w:basedOn w:val="DefaultParagraphFont"/>
  </w:style>
  <w:style w:type="character" w:customStyle="1" w:styleId="cat-UserDefinedgrp-49rplc-37">
    <w:name w:val="cat-UserDefined grp-49 rplc-37"/>
    <w:basedOn w:val="DefaultParagraphFont"/>
  </w:style>
  <w:style w:type="character" w:customStyle="1" w:styleId="cat-UserDefinedgrp-50rplc-57">
    <w:name w:val="cat-UserDefined grp-50 rplc-57"/>
    <w:basedOn w:val="DefaultParagraphFont"/>
  </w:style>
  <w:style w:type="character" w:customStyle="1" w:styleId="cat-UserDefinedgrp-51rplc-60">
    <w:name w:val="cat-UserDefined grp-51 rplc-60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